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4274AB">
      <w:pPr>
        <w:jc w:val="center"/>
        <w:rPr>
          <w:rFonts w:hint="eastAsia" w:ascii="仿宋_GB2312" w:hAnsi="仿宋_GB2312" w:eastAsia="仿宋_GB2312" w:cs="仿宋_GB2312"/>
          <w:sz w:val="36"/>
          <w:szCs w:val="44"/>
        </w:rPr>
      </w:pPr>
      <w:r>
        <w:rPr>
          <w:rFonts w:hint="eastAsia" w:ascii="仿宋_GB2312" w:hAnsi="仿宋_GB2312" w:eastAsia="仿宋_GB2312" w:cs="仿宋_GB2312"/>
          <w:sz w:val="36"/>
          <w:szCs w:val="44"/>
        </w:rPr>
        <w:t>主动健康热力地图服务招标需求</w:t>
      </w:r>
    </w:p>
    <w:p w14:paraId="55C5D1F6">
      <w:pPr>
        <w:rPr>
          <w:rFonts w:hint="eastAsia" w:ascii="仿宋_GB2312" w:hAnsi="仿宋_GB2312" w:eastAsia="仿宋_GB2312" w:cs="仿宋_GB2312"/>
        </w:rPr>
      </w:pPr>
    </w:p>
    <w:p w14:paraId="7888CFE0">
      <w:pPr>
        <w:ind w:firstLine="42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贯彻</w:t>
      </w:r>
      <w:r>
        <w:rPr>
          <w:rFonts w:hint="eastAsia" w:ascii="仿宋_GB2312" w:hAnsi="仿宋_GB2312" w:eastAsia="仿宋_GB2312" w:cs="仿宋_GB2312"/>
          <w:sz w:val="28"/>
          <w:szCs w:val="28"/>
        </w:rPr>
        <w:t>落实《“健康上海2030”规划纲要》《健康上海行动（2019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—</w:t>
      </w:r>
      <w:r>
        <w:rPr>
          <w:rFonts w:hint="eastAsia" w:ascii="仿宋_GB2312" w:hAnsi="仿宋_GB2312" w:eastAsia="仿宋_GB2312" w:cs="仿宋_GB2312"/>
          <w:sz w:val="28"/>
          <w:szCs w:val="28"/>
        </w:rPr>
        <w:t>2030年）》及《上海市爱国卫生与健康促进条例》</w:t>
      </w:r>
      <w:r>
        <w:rPr>
          <w:rFonts w:hint="eastAsia" w:ascii="仿宋_GB2312" w:hAnsi="仿宋_GB2312" w:eastAsia="仿宋_GB2312" w:cs="仿宋_GB2312"/>
          <w:sz w:val="28"/>
          <w:szCs w:val="36"/>
        </w:rPr>
        <w:t>和</w:t>
      </w:r>
      <w:r>
        <w:rPr>
          <w:rFonts w:hint="eastAsia" w:ascii="仿宋_GB2312" w:hAnsi="仿宋_GB2312" w:eastAsia="仿宋_GB2312" w:cs="仿宋_GB2312"/>
          <w:sz w:val="28"/>
          <w:szCs w:val="28"/>
        </w:rPr>
        <w:t>《202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年上海市健康促进中心工作要点》的相关要求，进一步推动基层健康自我管理，持续深化主动健康科学治理能力，需采购第三方专业服务，建设“主动健康热力地图”，集中展示全市健康自管小组数据、小蓝书数据、活动发布系统数据、健康积分制数据等市民主动健康数据。现发布本项目招标需求。</w:t>
      </w:r>
    </w:p>
    <w:p w14:paraId="41AF34CA">
      <w:pPr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一、经费预算</w:t>
      </w:r>
    </w:p>
    <w:p w14:paraId="1E61CD27">
      <w:pPr>
        <w:ind w:firstLine="42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98000</w:t>
      </w:r>
      <w:r>
        <w:rPr>
          <w:rFonts w:hint="eastAsia" w:ascii="仿宋_GB2312" w:hAnsi="仿宋_GB2312" w:eastAsia="仿宋_GB2312" w:cs="仿宋_GB2312"/>
          <w:sz w:val="28"/>
          <w:szCs w:val="28"/>
        </w:rPr>
        <w:t>元人民币（含数据整理、地图开发、税费等全部费用）。超过控制价的报价视为无效投标。</w:t>
      </w:r>
    </w:p>
    <w:p w14:paraId="7E448443">
      <w:pPr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二、服务内容及要求</w:t>
      </w:r>
    </w:p>
    <w:p w14:paraId="3BC88239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1. 数据收集  </w:t>
      </w:r>
    </w:p>
    <w:p w14:paraId="143F0876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依托健康云平台相关模块，整理提取全市数万条主动健康相关数据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包括</w:t>
      </w:r>
      <w:r>
        <w:rPr>
          <w:rFonts w:hint="eastAsia" w:ascii="仿宋_GB2312" w:hAnsi="仿宋_GB2312" w:eastAsia="仿宋_GB2312" w:cs="仿宋_GB2312"/>
          <w:sz w:val="28"/>
          <w:szCs w:val="28"/>
        </w:rPr>
        <w:t>健康自管小组系统数据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小蓝书互动数据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活动发布系统数据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健康积分制数据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sz w:val="28"/>
          <w:szCs w:val="28"/>
        </w:rPr>
        <w:t>同步开展相关数据地理位置采集与校验。</w:t>
      </w:r>
    </w:p>
    <w:p w14:paraId="0141B7CD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地图设计与制作  </w:t>
      </w:r>
    </w:p>
    <w:p w14:paraId="0F7F833E">
      <w:pPr>
        <w:ind w:firstLine="420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采用上海市高清行政地图（含清晰的区、街道/镇边界），以热力图形式可视化展示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各维度的</w:t>
      </w:r>
      <w:r>
        <w:rPr>
          <w:rFonts w:hint="eastAsia" w:ascii="仿宋_GB2312" w:hAnsi="仿宋_GB2312" w:eastAsia="仿宋_GB2312" w:cs="仿宋_GB2312"/>
          <w:sz w:val="28"/>
          <w:szCs w:val="28"/>
        </w:rPr>
        <w:t>主动健康数据。支持按区域、指标、时间组合筛选，最终输出网页版。</w:t>
      </w:r>
    </w:p>
    <w:p w14:paraId="7FFA2D46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 成果交付物</w:t>
      </w:r>
    </w:p>
    <w:p w14:paraId="6E94A96A">
      <w:pPr>
        <w:ind w:firstLine="42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成果形式为网页版在线地图（适配常规显示器，分辨率1920dpi*1080dpi）和大屏版在线地图（满足大屏展示，分辨率6720dpi*2240dpi）；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地图需</w:t>
      </w:r>
      <w:r>
        <w:rPr>
          <w:rFonts w:hint="eastAsia" w:ascii="仿宋_GB2312" w:hAnsi="仿宋_GB2312" w:eastAsia="仿宋_GB2312" w:cs="仿宋_GB2312"/>
          <w:sz w:val="28"/>
          <w:szCs w:val="28"/>
        </w:rPr>
        <w:t>通过API接口实现后续数据自动同步更新，确保地图信息的时效性和可持续性。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并形成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一份《主动健康热力地图汇报手册》。</w:t>
      </w:r>
    </w:p>
    <w:p w14:paraId="64DB2294">
      <w:pPr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、服务周期</w:t>
      </w:r>
    </w:p>
    <w:p w14:paraId="7E10F612">
      <w:pPr>
        <w:ind w:firstLine="42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合同签订之日起至202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28"/>
          <w:szCs w:val="28"/>
        </w:rPr>
        <w:t>日前，完成全部服务内容并交付所有成果物。</w:t>
      </w:r>
    </w:p>
    <w:p w14:paraId="27965ED5">
      <w:pPr>
        <w:rPr>
          <w:rFonts w:hint="eastAsia" w:ascii="仿宋_GB2312" w:hAnsi="仿宋_GB2312" w:eastAsia="仿宋_GB2312" w:cs="仿宋_GB2312"/>
        </w:rPr>
      </w:pPr>
    </w:p>
    <w:p w14:paraId="77BA2C20">
      <w:pPr>
        <w:rPr>
          <w:rFonts w:hint="eastAsia" w:ascii="仿宋_GB2312" w:hAnsi="仿宋_GB2312" w:eastAsia="仿宋_GB2312" w:cs="仿宋_GB231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9F91B3"/>
    <w:multiLevelType w:val="singleLevel"/>
    <w:tmpl w:val="989F91B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562665"/>
    <w:rsid w:val="00281410"/>
    <w:rsid w:val="005275CF"/>
    <w:rsid w:val="00553928"/>
    <w:rsid w:val="005F3249"/>
    <w:rsid w:val="00BF3CC9"/>
    <w:rsid w:val="00EF5BE8"/>
    <w:rsid w:val="00F259E5"/>
    <w:rsid w:val="01C72A19"/>
    <w:rsid w:val="0AAA0BDE"/>
    <w:rsid w:val="18E61161"/>
    <w:rsid w:val="2F1A39C3"/>
    <w:rsid w:val="2F7E7F6E"/>
    <w:rsid w:val="30A0256B"/>
    <w:rsid w:val="360E7A4E"/>
    <w:rsid w:val="3C4C4C9D"/>
    <w:rsid w:val="3D562665"/>
    <w:rsid w:val="4ACA50C0"/>
    <w:rsid w:val="5DEF5E0C"/>
    <w:rsid w:val="630F33AE"/>
    <w:rsid w:val="6713174D"/>
    <w:rsid w:val="706F74F7"/>
    <w:rsid w:val="796C7B8A"/>
    <w:rsid w:val="7BFF0025"/>
    <w:rsid w:val="7C2F6EB1"/>
    <w:rsid w:val="7FA46041"/>
    <w:rsid w:val="E679108C"/>
    <w:rsid w:val="E7DF9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192f3ff7-95c4-4c53-ad42-a394bc6b128e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 xmlns="http://schemas.wps.cn/vas-ai-hub/contract-review">7888CFE0</paraID>
      <start xmlns="http://schemas.wps.cn/vas-ai-hub/contract-review">33</start>
      <end xmlns="http://schemas.wps.cn/vas-ai-hub/contract-review">35</end>
      <status xmlns="http://schemas.wps.cn/vas-ai-hub/contract-review">modified</status>
      <modifiedWord xmlns="http://schemas.wps.cn/vas-ai-hub/contract-review">—</modifiedWord>
      <trackRevisions xmlns="http://schemas.wps.cn/vas-ai-hub/contract-review">true</trackRevisions>
    </reviewItem>
    <reviewItem xmlns="http://schemas.wps.cn/vas-ai-hub/contract-review">
      <errorID xmlns="http://schemas.wps.cn/vas-ai-hub/contract-review">8b8a65be-0809-450c-895b-3acc9848d554</errorID>
      <errorWord xmlns="http://schemas.wps.cn/vas-ai-hub/contract-review">1920dpi*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1920×</item>
      </candidateList>
      <explain xmlns="http://schemas.wps.cn/vas-ai-hub/contract-review"/>
      <paraID xmlns="http://schemas.wps.cn/vas-ai-hub/contract-review">6E94A96A</paraID>
      <start xmlns="http://schemas.wps.cn/vas-ai-hub/contract-review">24</start>
      <end xmlns="http://schemas.wps.cn/vas-ai-hub/contract-review">32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b85ab5ef-7dcd-4da1-85c7-e88306bf404a</errorID>
      <errorWord xmlns="http://schemas.wps.cn/vas-ai-hub/contract-review">6720dpi*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6720×</item>
      </candidateList>
      <explain xmlns="http://schemas.wps.cn/vas-ai-hub/contract-review"/>
      <paraID xmlns="http://schemas.wps.cn/vas-ai-hub/contract-review">6E94A96A</paraID>
      <start xmlns="http://schemas.wps.cn/vas-ai-hub/contract-review">59</start>
      <end xmlns="http://schemas.wps.cn/vas-ai-hub/contract-review">67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96dbbf9a-6176-4444-a4fe-cc55b72f1489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2E9FE260</paraID>
      <start xmlns="http://schemas.wps.cn/vas-ai-hub/contract-review">68</start>
      <end xmlns="http://schemas.wps.cn/vas-ai-hub/contract-review">70</end>
      <status xmlns="http://schemas.wps.cn/vas-ai-hub/contract-review">modified</status>
      <modifiedWord xmlns="http://schemas.wps.cn/vas-ai-hub/contract-review">）</modifiedWord>
      <trackRevisions xmlns="http://schemas.wps.cn/vas-ai-hub/contract-review">true</trackRevisions>
    </reviewItem>
    <reviewItem xmlns="http://schemas.wps.cn/vas-ai-hub/contract-review">
      <errorID xmlns="http://schemas.wps.cn/vas-ai-hub/contract-review">345e9913-e400-42cb-94b2-1c4bd35a81ad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2E9FE260</paraID>
      <start xmlns="http://schemas.wps.cn/vas-ai-hub/contract-review">115</start>
      <end xmlns="http://schemas.wps.cn/vas-ai-hub/contract-review">117</end>
      <status xmlns="http://schemas.wps.cn/vas-ai-hub/contract-review">modified</status>
      <modifiedWord xmlns="http://schemas.wps.cn/vas-ai-hub/contract-review">）</modifiedWord>
      <trackRevisions xmlns="http://schemas.wps.cn/vas-ai-hub/contract-review">true</trackRevisions>
    </reviewItem>
    <reviewItem xmlns="http://schemas.wps.cn/vas-ai-hub/contract-review">
      <errorID xmlns="http://schemas.wps.cn/vas-ai-hub/contract-review">f59c2a49-e917-470f-b121-594772de0ed5</errorID>
      <errorWord xmlns="http://schemas.wps.cn/vas-ai-hub/contract-review"/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/>
      </candidateList>
      <explain xmlns="http://schemas.wps.cn/vas-ai-hub/contract-review">此处空格冗余，建议删除。</explain>
      <paraID xmlns="http://schemas.wps.cn/vas-ai-hub/contract-review">7E10F612</paraID>
      <start xmlns="http://schemas.wps.cn/vas-ai-hub/contract-review">8</start>
      <end xmlns="http://schemas.wps.cn/vas-ai-hub/contract-review">9</end>
      <status xmlns="http://schemas.wps.cn/vas-ai-hub/contract-review">modified</status>
      <modifiedWord xmlns="http://schemas.wps.cn/vas-ai-hub/contract-review"/>
      <trackRevisions xmlns="http://schemas.wps.cn/vas-ai-hub/contract-review">true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a4e11e58-8a29-4670-9887-de5e37602f8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1111</Words>
  <Characters>1216</Characters>
  <Lines>34</Lines>
  <Paragraphs>34</Paragraphs>
  <TotalTime>12</TotalTime>
  <ScaleCrop>false</ScaleCrop>
  <LinksUpToDate>false</LinksUpToDate>
  <CharactersWithSpaces>1229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2025-08-21T08:19:00Z</dcterms:created>
  <dc:creator>fy</dc:creator>
  <cp:lastModifiedBy>一只小皮蛋啊</cp:lastModifiedBy>
  <dcterms:modified xsi:type="dcterms:W3CDTF">2026-09-14T15:01:15Z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6B612A21A6024187A220DA83B92BCB28_13</vt:lpwstr>
  </property>
  <property fmtid="{D5CDD505-2E9C-101B-9397-08002B2CF9AE}" pid="4" name="KSOTemplateDocerSaveRecord">
    <vt:lpwstr>eyJoZGlkIjoiYjI2NjM2ZjdlMjBlZmM3MGJlZThkNTczMzJkNzdlZGYiLCJ1c2VySWQiOiIyNzAyMjY3NzEifQ==</vt:lpwstr>
  </property>
</Properties>
</file>