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989C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关于《三甲医院大直播》项目的采购需求</w:t>
      </w:r>
    </w:p>
    <w:p w14:paraId="10A56004">
      <w:pPr>
        <w:spacing w:line="336" w:lineRule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b/>
          <w:sz w:val="28"/>
          <w:szCs w:val="28"/>
        </w:rPr>
        <w:t>、主要内容</w:t>
      </w:r>
    </w:p>
    <w:p w14:paraId="24DC8EE1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为做好《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三甲医院大直播</w:t>
      </w:r>
      <w:r>
        <w:rPr>
          <w:rFonts w:hint="eastAsia" w:ascii="仿宋_GB2312" w:hAnsi="仿宋_GB2312" w:eastAsia="仿宋_GB2312" w:cs="仿宋_GB2312"/>
          <w:sz w:val="28"/>
          <w:szCs w:val="28"/>
        </w:rPr>
        <w:t>》节目，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确保优质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科普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通过直播形式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广泛触达公众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拟将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此项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工作委托给具备相应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技术能力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的专业机构执行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具体要求如下：</w:t>
      </w:r>
    </w:p>
    <w:p w14:paraId="17B563F4">
      <w:pPr>
        <w:spacing w:line="33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节目数量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期</w:t>
      </w:r>
    </w:p>
    <w:p w14:paraId="05C57F7A">
      <w:pPr>
        <w:spacing w:line="336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2.节目时长：2小时/期</w:t>
      </w:r>
    </w:p>
    <w:p w14:paraId="15E82AEA">
      <w:pPr>
        <w:spacing w:line="336" w:lineRule="auto"/>
        <w:ind w:right="-340" w:rightChars="-162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1B89EC28">
      <w:pPr>
        <w:spacing w:line="336" w:lineRule="auto"/>
        <w:ind w:right="-340" w:rightChars="-162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前期联络沟通工作：协助做好前期各环节沟通工作，包括人员确认、文稿确认、流程确认、场地确认等；</w:t>
      </w:r>
    </w:p>
    <w:p w14:paraId="55344EA0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宣传物料的设计与制作：包括配套直播海报、预告图文、直播封面、字幕模板等宣传物料；</w:t>
      </w:r>
    </w:p>
    <w:p w14:paraId="12AE1F7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（3）场地与场景搭建：负责直播间整体场景布置、灯光布置、背景搭建、台牌制作等；</w:t>
      </w:r>
    </w:p>
    <w:p w14:paraId="6FFBE3C4">
      <w:pPr>
        <w:spacing w:line="336" w:lineRule="auto"/>
        <w:ind w:right="-340" w:rightChars="-162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（4）直播设备配置：提供专业直播设备，包含导播台、音控台、直播推流专业设备（软件）、高清摄像设备、现场返送设备、灯光设备、收音设备、专线网络设备等，设备性能完好，满足高清直播要求。</w:t>
      </w:r>
    </w:p>
    <w:p w14:paraId="58419FE4">
      <w:pPr>
        <w:spacing w:line="336" w:lineRule="auto"/>
        <w:ind w:right="-340" w:rightChars="-162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（5）直播技术运维：负责全媒体多端口直播推流工作，保障画质、声音调控、字幕实时投放、维护直播间秩序，保障直播节目安全有序播出。</w:t>
      </w:r>
    </w:p>
    <w:p w14:paraId="024B9CB6">
      <w:pPr>
        <w:spacing w:line="336" w:lineRule="auto"/>
        <w:ind w:right="-340" w:rightChars="-162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（6）数据统计：协助做好各渠道数据统计工作。</w:t>
      </w:r>
      <w:bookmarkStart w:id="0" w:name="_GoBack"/>
      <w:bookmarkEnd w:id="0"/>
    </w:p>
    <w:p w14:paraId="74F43A14">
      <w:pPr>
        <w:spacing w:line="336" w:lineRule="auto"/>
        <w:ind w:right="-340" w:rightChars="-162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二、预算金额</w:t>
      </w:r>
    </w:p>
    <w:p w14:paraId="56F1F5B4">
      <w:pPr>
        <w:spacing w:line="336" w:lineRule="auto"/>
        <w:ind w:right="-340" w:rightChars="-162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（超过预算价的报价不予接受）</w:t>
      </w:r>
    </w:p>
    <w:p w14:paraId="2EE85F90">
      <w:pPr>
        <w:numPr>
          <w:ilvl w:val="0"/>
          <w:numId w:val="1"/>
        </w:numPr>
        <w:spacing w:line="336" w:lineRule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服务时间</w:t>
      </w:r>
    </w:p>
    <w:p w14:paraId="24A10CD9">
      <w:pPr>
        <w:spacing w:line="336" w:lineRule="auto"/>
        <w:ind w:right="-340" w:rightChars="-162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自合同签订之日起至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</w:rPr>
        <w:t>12月15日前完成。</w:t>
      </w:r>
    </w:p>
    <w:p w14:paraId="16A5FA12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FA656"/>
    <w:multiLevelType w:val="singleLevel"/>
    <w:tmpl w:val="7FDFA65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17AF"/>
    <w:rsid w:val="02DD1A2B"/>
    <w:rsid w:val="05816470"/>
    <w:rsid w:val="12972F1F"/>
    <w:rsid w:val="136C123D"/>
    <w:rsid w:val="19647B06"/>
    <w:rsid w:val="38387569"/>
    <w:rsid w:val="3B871F58"/>
    <w:rsid w:val="4B094738"/>
    <w:rsid w:val="595C45CC"/>
    <w:rsid w:val="644033AB"/>
    <w:rsid w:val="6E606222"/>
    <w:rsid w:val="6F1C17AF"/>
    <w:rsid w:val="727F515C"/>
    <w:rsid w:val="7E6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491</Characters>
  <Lines>0</Lines>
  <Paragraphs>0</Paragraphs>
  <TotalTime>159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2026-07-06T00:42:00Z</dcterms:created>
  <dc:creator>沙 雯</dc:creator>
  <cp:lastModifiedBy>沙 雯</cp:lastModifiedBy>
  <dcterms:modified xsi:type="dcterms:W3CDTF">2026-07-06T08:50:34Z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0D57C5704F1E4D1D87D94FBF565962DC_13</vt:lpwstr>
  </property>
  <property fmtid="{D5CDD505-2E9C-101B-9397-08002B2CF9AE}" pid="4" name="KSOTemplateDocerSaveRecord">
    <vt:lpwstr>eyJoZGlkIjoiNWMxOWUxNDk3MmYzMzZhYjI1YjM0YjAzYTY4NmFhNGYiLCJ1c2VySWQiOiIyNDM3ODk5NDQifQ==</vt:lpwstr>
  </property>
</Properties>
</file>