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EF298" w14:textId="35B65134" w:rsidR="0021008E" w:rsidRPr="00895967" w:rsidRDefault="00895967" w:rsidP="0021008E">
      <w:pPr>
        <w:spacing w:line="220" w:lineRule="atLeast"/>
        <w:jc w:val="center"/>
        <w:rPr>
          <w:b/>
          <w:sz w:val="24"/>
        </w:rPr>
      </w:pPr>
      <w:r w:rsidRPr="00895967">
        <w:rPr>
          <w:rFonts w:hint="eastAsia"/>
          <w:b/>
          <w:sz w:val="24"/>
        </w:rPr>
        <w:t>上海市健康促进中心</w:t>
      </w:r>
      <w:r w:rsidRPr="00895967">
        <w:rPr>
          <w:rFonts w:hint="eastAsia"/>
          <w:b/>
          <w:sz w:val="24"/>
        </w:rPr>
        <w:t>2026-2028</w:t>
      </w:r>
      <w:r w:rsidRPr="00895967">
        <w:rPr>
          <w:rFonts w:hint="eastAsia"/>
          <w:b/>
          <w:sz w:val="24"/>
        </w:rPr>
        <w:t>年度中心资产管理信息系统</w:t>
      </w:r>
      <w:r w:rsidR="001D3D8D">
        <w:rPr>
          <w:rFonts w:hint="eastAsia"/>
          <w:b/>
          <w:sz w:val="24"/>
        </w:rPr>
        <w:t>运维</w:t>
      </w:r>
      <w:bookmarkStart w:id="0" w:name="_GoBack"/>
      <w:bookmarkEnd w:id="0"/>
      <w:r w:rsidRPr="00895967">
        <w:rPr>
          <w:rFonts w:hint="eastAsia"/>
          <w:b/>
          <w:sz w:val="24"/>
        </w:rPr>
        <w:t>项目</w:t>
      </w:r>
      <w:r w:rsidR="0021008E" w:rsidRPr="00895967">
        <w:rPr>
          <w:rFonts w:hint="eastAsia"/>
          <w:b/>
          <w:sz w:val="24"/>
        </w:rPr>
        <w:t>需求</w:t>
      </w:r>
    </w:p>
    <w:p w14:paraId="64CD90E6" w14:textId="77777777" w:rsidR="0021008E" w:rsidRDefault="0021008E" w:rsidP="0021008E">
      <w:pPr>
        <w:spacing w:line="220" w:lineRule="atLeast"/>
        <w:jc w:val="center"/>
        <w:rPr>
          <w:sz w:val="24"/>
        </w:rPr>
      </w:pPr>
    </w:p>
    <w:p w14:paraId="4484D6EE" w14:textId="77777777" w:rsidR="00895967" w:rsidRPr="00895967" w:rsidRDefault="00895967" w:rsidP="00895967">
      <w:pPr>
        <w:pStyle w:val="ab"/>
        <w:widowControl w:val="0"/>
        <w:numPr>
          <w:ilvl w:val="0"/>
          <w:numId w:val="2"/>
        </w:numPr>
        <w:adjustRightInd/>
        <w:snapToGrid/>
        <w:spacing w:after="0" w:line="360" w:lineRule="auto"/>
        <w:ind w:firstLineChars="0"/>
        <w:jc w:val="both"/>
        <w:rPr>
          <w:rFonts w:asciiTheme="minorEastAsia" w:eastAsiaTheme="minorEastAsia" w:hAnsiTheme="minorEastAsia" w:cs="黑体"/>
          <w:b/>
          <w:sz w:val="24"/>
          <w:szCs w:val="24"/>
        </w:rPr>
      </w:pPr>
      <w:r w:rsidRPr="00895967">
        <w:rPr>
          <w:rFonts w:asciiTheme="minorEastAsia" w:eastAsiaTheme="minorEastAsia" w:hAnsiTheme="minorEastAsia" w:cs="黑体" w:hint="eastAsia"/>
          <w:b/>
          <w:sz w:val="24"/>
          <w:szCs w:val="24"/>
        </w:rPr>
        <w:t>项目概况</w:t>
      </w:r>
    </w:p>
    <w:p w14:paraId="3736454C" w14:textId="77777777" w:rsidR="00895967" w:rsidRPr="00895967" w:rsidRDefault="00895967" w:rsidP="0089596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仿宋_GB2312" w:hint="eastAsia"/>
          <w:sz w:val="24"/>
        </w:rPr>
        <w:t>2015年，上海市财政局提出了“基础系统财政建，特色系统单位建”的全新思路。由市财政局统一搭建的资产管理信息系统，主要满足财政局及主管部门在数据查询、数据分析、监督预警、业务审批等方面的工作需求。各单位的资产系统通过系统接口与财政资产系统实现数据交互。中心自2016年开始使用单位版资产管理软件系统，在强化国有资产管理方面取得显著成效，同时在内控方面实现精细化管理。</w:t>
      </w:r>
    </w:p>
    <w:p w14:paraId="380D5079" w14:textId="77777777" w:rsidR="00895967" w:rsidRPr="00895967" w:rsidRDefault="00895967" w:rsidP="00895967">
      <w:pPr>
        <w:pStyle w:val="ab"/>
        <w:widowControl w:val="0"/>
        <w:numPr>
          <w:ilvl w:val="0"/>
          <w:numId w:val="2"/>
        </w:numPr>
        <w:adjustRightInd/>
        <w:snapToGrid/>
        <w:spacing w:after="0" w:line="360" w:lineRule="auto"/>
        <w:ind w:firstLineChars="0"/>
        <w:jc w:val="both"/>
        <w:rPr>
          <w:rFonts w:asciiTheme="minorEastAsia" w:eastAsiaTheme="minorEastAsia" w:hAnsiTheme="minorEastAsia" w:cs="黑体"/>
          <w:b/>
          <w:sz w:val="24"/>
          <w:szCs w:val="24"/>
        </w:rPr>
      </w:pPr>
      <w:r w:rsidRPr="00895967">
        <w:rPr>
          <w:rFonts w:asciiTheme="minorEastAsia" w:eastAsiaTheme="minorEastAsia" w:hAnsiTheme="minorEastAsia" w:cs="黑体" w:hint="eastAsia"/>
          <w:b/>
          <w:sz w:val="24"/>
          <w:szCs w:val="24"/>
        </w:rPr>
        <w:t>项目预算</w:t>
      </w:r>
    </w:p>
    <w:p w14:paraId="71D4FFF4" w14:textId="77777777" w:rsidR="00895967" w:rsidRPr="00895967" w:rsidRDefault="00895967" w:rsidP="00895967">
      <w:pPr>
        <w:pStyle w:val="ab"/>
        <w:spacing w:after="0" w:line="360" w:lineRule="auto"/>
        <w:ind w:firstLine="480"/>
        <w:rPr>
          <w:rFonts w:asciiTheme="minorEastAsia" w:eastAsiaTheme="minorEastAsia" w:hAnsiTheme="minorEastAsia" w:cs="黑体"/>
          <w:b/>
          <w:sz w:val="24"/>
          <w:szCs w:val="24"/>
        </w:rPr>
      </w:pPr>
      <w:r w:rsidRPr="00895967">
        <w:rPr>
          <w:rFonts w:asciiTheme="minorEastAsia" w:eastAsiaTheme="minorEastAsia" w:hAnsiTheme="minorEastAsia" w:cs="仿宋_GB2312" w:hint="eastAsia"/>
          <w:sz w:val="24"/>
          <w:szCs w:val="24"/>
        </w:rPr>
        <w:t>本次项目的预算为77500元/年（大写：柒万柒仟伍佰元）。</w:t>
      </w:r>
    </w:p>
    <w:p w14:paraId="136C3738" w14:textId="77777777" w:rsidR="00895967" w:rsidRPr="00895967" w:rsidRDefault="00895967" w:rsidP="00895967">
      <w:pPr>
        <w:pStyle w:val="ab"/>
        <w:widowControl w:val="0"/>
        <w:numPr>
          <w:ilvl w:val="0"/>
          <w:numId w:val="2"/>
        </w:numPr>
        <w:adjustRightInd/>
        <w:snapToGrid/>
        <w:spacing w:after="0" w:line="360" w:lineRule="auto"/>
        <w:ind w:firstLineChars="0"/>
        <w:jc w:val="both"/>
        <w:rPr>
          <w:rFonts w:asciiTheme="minorEastAsia" w:eastAsiaTheme="minorEastAsia" w:hAnsiTheme="minorEastAsia" w:cs="黑体"/>
          <w:b/>
          <w:sz w:val="24"/>
          <w:szCs w:val="24"/>
        </w:rPr>
      </w:pPr>
      <w:r w:rsidRPr="00895967">
        <w:rPr>
          <w:rFonts w:asciiTheme="minorEastAsia" w:eastAsiaTheme="minorEastAsia" w:hAnsiTheme="minorEastAsia" w:cs="黑体" w:hint="eastAsia"/>
          <w:b/>
          <w:sz w:val="24"/>
          <w:szCs w:val="24"/>
        </w:rPr>
        <w:t>工作内容</w:t>
      </w:r>
    </w:p>
    <w:p w14:paraId="398F1152" w14:textId="77777777" w:rsidR="00895967" w:rsidRPr="00895967" w:rsidRDefault="00895967" w:rsidP="00895967">
      <w:pPr>
        <w:pStyle w:val="ab"/>
        <w:spacing w:after="0" w:line="360" w:lineRule="auto"/>
        <w:ind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895967">
        <w:rPr>
          <w:rFonts w:asciiTheme="minorEastAsia" w:eastAsiaTheme="minorEastAsia" w:hAnsiTheme="minorEastAsia" w:cs="仿宋_GB2312" w:hint="eastAsia"/>
          <w:sz w:val="24"/>
          <w:szCs w:val="24"/>
        </w:rPr>
        <w:t>本次项目的主要目的是以维护中心资产管理系统为核心，提供资产管理过程中所遇到的技术问题以及业务问题，配合完成上级部门下发以及本单位资产管理相关工作。主要如下：</w:t>
      </w:r>
    </w:p>
    <w:p w14:paraId="4098568C" w14:textId="77777777" w:rsidR="00895967" w:rsidRPr="00895967" w:rsidRDefault="00895967" w:rsidP="00895967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仿宋_GB2312" w:hint="eastAsia"/>
          <w:sz w:val="24"/>
        </w:rPr>
        <w:t>软件的运维技术支持服务：通过对单位版资产管理软件系统的运维，确保资产系统稳定运行，数据上报接口通畅、解决软件日常的使用问题，确保软件的稳定运行，包含但不限于：电话支持、网络支持、远程服务、现场服务、培训服务以及政策性所需的优化与提升。</w:t>
      </w:r>
    </w:p>
    <w:p w14:paraId="2F3D17F2" w14:textId="77777777" w:rsidR="00895967" w:rsidRPr="00895967" w:rsidRDefault="00895967" w:rsidP="00895967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仿宋_GB2312" w:hint="eastAsia"/>
          <w:sz w:val="24"/>
        </w:rPr>
        <w:t>数据托管服务：提供单位版资产管理信息部署所需的软硬件及网络环境，支持系统运行与使用。</w:t>
      </w:r>
    </w:p>
    <w:p w14:paraId="55CC65A5" w14:textId="77777777" w:rsidR="00895967" w:rsidRPr="00895967" w:rsidRDefault="00895967" w:rsidP="00895967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仿宋_GB2312" w:hint="eastAsia"/>
          <w:sz w:val="24"/>
        </w:rPr>
        <w:t>资产报表技术支持：在每年的资产年报周期内，根据上级部门提出的新要求，执行数据合规性校验、基础数据的补充等任务。通过运用技术手段，结合新要求，协助完成报表数据提取、修改、账务核对等相关工作，直至资产年报的完成、上报并顺利通过年报会审。</w:t>
      </w:r>
    </w:p>
    <w:p w14:paraId="1D6456C4" w14:textId="77777777" w:rsidR="00895967" w:rsidRPr="00895967" w:rsidRDefault="00895967" w:rsidP="00895967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仿宋_GB2312" w:hint="eastAsia"/>
          <w:sz w:val="24"/>
        </w:rPr>
        <w:t>资产清盘技术支持：根据资产管理的相关规定，每年年末需对所有资产进行全面盘点，并为其贴上资产标签，形成年末盘点工作报告。在年末盘点期间，派遣专业工程师协助开展资产清点工作，校验数据并将其更新至资产系统。配合中心管理部门对现有的资产进行详细清点，结合二维码/RFID标签，实现资产“一物一码”管理，最终达成账账相符、账实相符的目标。</w:t>
      </w:r>
    </w:p>
    <w:p w14:paraId="2D615F4B" w14:textId="77777777" w:rsidR="00895967" w:rsidRPr="00895967" w:rsidRDefault="00895967" w:rsidP="00895967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仿宋_GB2312" w:hint="eastAsia"/>
          <w:sz w:val="24"/>
        </w:rPr>
        <w:lastRenderedPageBreak/>
        <w:t>资产抽盘技术支持：在年中盘点阶段，配合中心各部门完成不低于资产总量30%的实物抽盘工作，形成年中抽盘工作报告。</w:t>
      </w:r>
    </w:p>
    <w:p w14:paraId="0B917BAB" w14:textId="77777777" w:rsidR="00895967" w:rsidRPr="00895967" w:rsidRDefault="00895967" w:rsidP="00895967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仿宋_GB2312" w:hint="eastAsia"/>
          <w:sz w:val="24"/>
        </w:rPr>
        <w:t>资产基础数据治理技术支持：资产数据是资产管理工作的基础，其准确性将直接影响着资产报表与财务报表。在资产月报、年报、盘活报告之前，通过技术手段完成系统中基础数据的校验，在发现数据存在问题时，考虑财资两个方面的影响，及时协助修改。同时在国家、上海市以及上级部门对资产相关数据提出新要求时，及时通过工程师派遣、技术指导等方式协助中心完成基础数据的更新与调整。</w:t>
      </w:r>
    </w:p>
    <w:p w14:paraId="6742042B" w14:textId="77777777" w:rsidR="00895967" w:rsidRPr="00895967" w:rsidRDefault="00895967" w:rsidP="00895967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仿宋_GB2312" w:hint="eastAsia"/>
          <w:sz w:val="24"/>
        </w:rPr>
        <w:t>标签耗材支持：需承诺提供不低于300张RFID抗金属标签。</w:t>
      </w:r>
    </w:p>
    <w:p w14:paraId="6AA6D689" w14:textId="77777777" w:rsidR="00895967" w:rsidRPr="00895967" w:rsidRDefault="00895967" w:rsidP="00895967">
      <w:pPr>
        <w:spacing w:line="360" w:lineRule="auto"/>
        <w:ind w:leftChars="228" w:left="479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黑体" w:hint="eastAsia"/>
          <w:b/>
          <w:sz w:val="24"/>
        </w:rPr>
        <w:t>四、人员要求</w:t>
      </w:r>
      <w:r w:rsidRPr="00895967">
        <w:rPr>
          <w:rFonts w:asciiTheme="minorEastAsia" w:hAnsiTheme="minorEastAsia"/>
          <w:b/>
          <w:sz w:val="24"/>
        </w:rPr>
        <w:br/>
      </w:r>
      <w:r w:rsidRPr="00895967">
        <w:rPr>
          <w:rFonts w:asciiTheme="minorEastAsia" w:hAnsiTheme="minorEastAsia" w:cs="仿宋_GB2312" w:hint="eastAsia"/>
          <w:sz w:val="24"/>
        </w:rPr>
        <w:t>本次项目要求项目经理1名，实施工程师2名。</w:t>
      </w:r>
    </w:p>
    <w:p w14:paraId="1D813BB6" w14:textId="77777777" w:rsidR="00895967" w:rsidRPr="00895967" w:rsidRDefault="00895967" w:rsidP="00895967">
      <w:pPr>
        <w:spacing w:line="360" w:lineRule="auto"/>
        <w:ind w:leftChars="228" w:left="479"/>
        <w:rPr>
          <w:rFonts w:asciiTheme="minorEastAsia" w:hAnsiTheme="minorEastAsia" w:cs="黑体"/>
          <w:b/>
          <w:sz w:val="24"/>
        </w:rPr>
      </w:pPr>
      <w:r w:rsidRPr="00895967">
        <w:rPr>
          <w:rFonts w:asciiTheme="minorEastAsia" w:hAnsiTheme="minorEastAsia" w:cs="黑体" w:hint="eastAsia"/>
          <w:b/>
          <w:sz w:val="24"/>
        </w:rPr>
        <w:t>五、服务时间</w:t>
      </w:r>
    </w:p>
    <w:p w14:paraId="01DC64DA" w14:textId="77777777" w:rsidR="00895967" w:rsidRPr="00895967" w:rsidRDefault="00895967" w:rsidP="00895967">
      <w:pPr>
        <w:spacing w:line="360" w:lineRule="auto"/>
        <w:ind w:firstLineChars="200" w:firstLine="480"/>
        <w:rPr>
          <w:rFonts w:asciiTheme="minorEastAsia" w:hAnsiTheme="minorEastAsia" w:cs="仿宋_GB2312"/>
          <w:sz w:val="24"/>
        </w:rPr>
      </w:pPr>
      <w:r w:rsidRPr="00895967">
        <w:rPr>
          <w:rFonts w:asciiTheme="minorEastAsia" w:hAnsiTheme="minorEastAsia" w:cs="仿宋_GB2312" w:hint="eastAsia"/>
          <w:sz w:val="24"/>
        </w:rPr>
        <w:t>2026-2028年度，合同一年一签，中标供应商须经考核评价合格后，方可续签次年合同。</w:t>
      </w:r>
    </w:p>
    <w:p w14:paraId="7F15A75A" w14:textId="77777777" w:rsidR="00895967" w:rsidRPr="00895967" w:rsidRDefault="00895967" w:rsidP="00895967">
      <w:pPr>
        <w:spacing w:line="360" w:lineRule="auto"/>
        <w:ind w:leftChars="228" w:left="479"/>
        <w:rPr>
          <w:rFonts w:asciiTheme="minorEastAsia" w:hAnsiTheme="minorEastAsia" w:cs="黑体"/>
          <w:b/>
          <w:sz w:val="24"/>
        </w:rPr>
      </w:pPr>
      <w:r w:rsidRPr="00895967">
        <w:rPr>
          <w:rFonts w:asciiTheme="minorEastAsia" w:hAnsiTheme="minorEastAsia" w:cs="黑体" w:hint="eastAsia"/>
          <w:b/>
          <w:sz w:val="24"/>
        </w:rPr>
        <w:t>六、服务区域</w:t>
      </w:r>
    </w:p>
    <w:p w14:paraId="7CC235AF" w14:textId="77777777" w:rsidR="00895967" w:rsidRPr="00895967" w:rsidRDefault="00895967" w:rsidP="0089596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Tahoma"/>
          <w:color w:val="000000" w:themeColor="text1"/>
          <w:kern w:val="0"/>
          <w:sz w:val="24"/>
        </w:rPr>
      </w:pPr>
      <w:r w:rsidRPr="00895967">
        <w:rPr>
          <w:rFonts w:asciiTheme="minorEastAsia" w:hAnsiTheme="minorEastAsia" w:cs="Tahoma" w:hint="eastAsia"/>
          <w:color w:val="000000" w:themeColor="text1"/>
          <w:kern w:val="0"/>
          <w:sz w:val="24"/>
        </w:rPr>
        <w:t>上海市静安区陕西南路1</w:t>
      </w:r>
      <w:r w:rsidRPr="00895967">
        <w:rPr>
          <w:rFonts w:asciiTheme="minorEastAsia" w:hAnsiTheme="minorEastAsia" w:cs="Tahoma"/>
          <w:color w:val="000000" w:themeColor="text1"/>
          <w:kern w:val="0"/>
          <w:sz w:val="24"/>
        </w:rPr>
        <w:t>22</w:t>
      </w:r>
      <w:r w:rsidRPr="00895967">
        <w:rPr>
          <w:rFonts w:asciiTheme="minorEastAsia" w:hAnsiTheme="minorEastAsia" w:cs="Tahoma" w:hint="eastAsia"/>
          <w:color w:val="000000" w:themeColor="text1"/>
          <w:kern w:val="0"/>
          <w:sz w:val="24"/>
        </w:rPr>
        <w:t>号、上海市静安区胶州路358弄6号B座。</w:t>
      </w:r>
    </w:p>
    <w:p w14:paraId="75EB9ECC" w14:textId="6D4A5B56" w:rsidR="001A25B8" w:rsidRPr="00895967" w:rsidRDefault="001A25B8" w:rsidP="00895967">
      <w:pPr>
        <w:spacing w:line="360" w:lineRule="auto"/>
        <w:ind w:firstLine="285"/>
        <w:rPr>
          <w:rFonts w:asciiTheme="minorEastAsia" w:hAnsiTheme="minorEastAsia"/>
          <w:sz w:val="24"/>
        </w:rPr>
      </w:pPr>
    </w:p>
    <w:sectPr w:rsidR="001A25B8" w:rsidRPr="0089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DB619" w14:textId="77777777" w:rsidR="009552AF" w:rsidRDefault="009552AF" w:rsidP="0021008E">
      <w:r>
        <w:separator/>
      </w:r>
    </w:p>
  </w:endnote>
  <w:endnote w:type="continuationSeparator" w:id="0">
    <w:p w14:paraId="369ADDA6" w14:textId="77777777" w:rsidR="009552AF" w:rsidRDefault="009552AF" w:rsidP="0021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8BBCD555-8FC4-4663-9C8F-1771CE0CACB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0F5D" w14:textId="77777777" w:rsidR="009552AF" w:rsidRDefault="009552AF" w:rsidP="0021008E">
      <w:r>
        <w:separator/>
      </w:r>
    </w:p>
  </w:footnote>
  <w:footnote w:type="continuationSeparator" w:id="0">
    <w:p w14:paraId="3B3AA657" w14:textId="77777777" w:rsidR="009552AF" w:rsidRDefault="009552AF" w:rsidP="0021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A734AE"/>
    <w:multiLevelType w:val="singleLevel"/>
    <w:tmpl w:val="FEA734A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32C316F4"/>
    <w:multiLevelType w:val="multilevel"/>
    <w:tmpl w:val="32C316F4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6802EB"/>
    <w:multiLevelType w:val="hybridMultilevel"/>
    <w:tmpl w:val="388E0F12"/>
    <w:lvl w:ilvl="0" w:tplc="71540EC0">
      <w:start w:val="1"/>
      <w:numFmt w:val="japaneseCounting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82240"/>
    <w:rsid w:val="13A82240"/>
    <w:rsid w:val="8E1772B0"/>
    <w:rsid w:val="9BD35204"/>
    <w:rsid w:val="D57FF623"/>
    <w:rsid w:val="DDBF2096"/>
    <w:rsid w:val="DEF70AB8"/>
    <w:rsid w:val="E2FB488C"/>
    <w:rsid w:val="000413B0"/>
    <w:rsid w:val="001A25B8"/>
    <w:rsid w:val="001D3D8D"/>
    <w:rsid w:val="0021008E"/>
    <w:rsid w:val="002915D9"/>
    <w:rsid w:val="00423529"/>
    <w:rsid w:val="0043427C"/>
    <w:rsid w:val="00520EEF"/>
    <w:rsid w:val="005720F2"/>
    <w:rsid w:val="005A01F9"/>
    <w:rsid w:val="007C02F4"/>
    <w:rsid w:val="00895967"/>
    <w:rsid w:val="009552AF"/>
    <w:rsid w:val="00AE38F6"/>
    <w:rsid w:val="00B24EF9"/>
    <w:rsid w:val="00B93587"/>
    <w:rsid w:val="00C57FCB"/>
    <w:rsid w:val="00F17B14"/>
    <w:rsid w:val="00F62179"/>
    <w:rsid w:val="00F76253"/>
    <w:rsid w:val="0A7F0ED1"/>
    <w:rsid w:val="13A31F12"/>
    <w:rsid w:val="13A82240"/>
    <w:rsid w:val="1F0E32FE"/>
    <w:rsid w:val="21AE0259"/>
    <w:rsid w:val="293F0B3B"/>
    <w:rsid w:val="2B4570D3"/>
    <w:rsid w:val="37FB7365"/>
    <w:rsid w:val="3B5E0090"/>
    <w:rsid w:val="47DE6C76"/>
    <w:rsid w:val="4B2D43F0"/>
    <w:rsid w:val="4C806101"/>
    <w:rsid w:val="55CA380F"/>
    <w:rsid w:val="5FB7D288"/>
    <w:rsid w:val="6B3A43ED"/>
    <w:rsid w:val="6BDB6883"/>
    <w:rsid w:val="6E6D3A7B"/>
    <w:rsid w:val="746544E8"/>
    <w:rsid w:val="78E91B37"/>
    <w:rsid w:val="7F5B3839"/>
    <w:rsid w:val="7FA3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D1AEC"/>
  <w15:docId w15:val="{65E80148-122F-4813-9EE3-30BDCE37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a5">
    <w:name w:val="批注框文本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21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100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210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100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1008E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6306786a-7ecb-4304-bf23-c3fc601ab11c</errorID>
      <errorWord>，</errorWord>
      <group>L1_Punc</group>
      <groupName>标点问题</groupName>
      <ability>L2_Punc</ability>
      <abilityName>标点符号检查</abilityName>
      <candidateList/>
      <explain/>
      <paraID>3A7BCDE6</paraID>
      <start>2</start>
      <end>3</end>
      <status>unmodified</status>
      <modifiedWord/>
      <trackRevisions>false</trackRevisions>
    </reviewItem>
    <reviewItem>
      <errorID>4b155999-483f-4279-bede-35c04b48fff5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2793DC0F</paraID>
      <start>11</start>
      <end>12</end>
      <status>unmodified</status>
      <modifiedWord/>
      <trackRevisions>false</trackRevisions>
    </reviewItem>
    <reviewItem>
      <errorID>903b2142-1a4a-4a92-8f8e-ec342fa750f6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2793DC0F</paraID>
      <start>16</start>
      <end>17</end>
      <status>unmodified</status>
      <modifiedWord/>
      <trackRevisions>false</trackRevisions>
    </reviewItem>
    <reviewItem>
      <errorID>6d931852-1ee3-42bb-acd3-9a5c1a8e8096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503964C4</paraID>
      <start>6</start>
      <end>9</end>
      <status>unmodified</status>
      <modifiedWord/>
      <trackRevisions>false</trackRevisions>
    </reviewItem>
    <reviewItem>
      <errorID>6efd0d1f-8a97-49e5-a848-3953b6a0adbc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58E65081</paraID>
      <start>6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AB1CFD-6DE9-4A11-B7E8-F14998CDC14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张梅</cp:lastModifiedBy>
  <cp:revision>13</cp:revision>
  <dcterms:created xsi:type="dcterms:W3CDTF">2025-10-14T19:18:00Z</dcterms:created>
  <dcterms:modified xsi:type="dcterms:W3CDTF">2025-12-15T07:03:00Z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070D0386C9F245128D1BEE0B5D111712_13</vt:lpwstr>
  </property>
  <property fmtid="{D5CDD505-2E9C-101B-9397-08002B2CF9AE}" pid="4" name="KSOTemplateDocerSaveRecord">
    <vt:lpwstr>eyJoZGlkIjoiNWI4MzU2OTRkNWRhZTRhNTVkZWNkN2I5YzNjZThmY2MiLCJ1c2VySWQiOiIyNDQ5MDQwMjgifQ==</vt:lpwstr>
  </property>
</Properties>
</file>