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94E2F6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6-2028</w:t>
      </w:r>
      <w:r>
        <w:rPr>
          <w:rFonts w:hint="eastAsia" w:ascii="方正小标宋简体" w:eastAsia="方正小标宋简体"/>
          <w:sz w:val="44"/>
          <w:szCs w:val="44"/>
        </w:rPr>
        <w:t>年度上海市健康促进中心</w:t>
      </w:r>
    </w:p>
    <w:p w14:paraId="51B161CE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部门绩效评估项目招标需求</w:t>
      </w:r>
    </w:p>
    <w:p w14:paraId="21CDD432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155E0A43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lang w:val="en-US" w:eastAsia="zh-CN"/>
        </w:rPr>
        <w:t>为健全科学规范的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部门</w:t>
      </w:r>
      <w:r>
        <w:rPr>
          <w:rFonts w:ascii="仿宋_GB2312" w:eastAsia="仿宋_GB2312"/>
          <w:sz w:val="32"/>
          <w:szCs w:val="32"/>
          <w:lang w:val="en-US" w:eastAsia="zh-CN"/>
        </w:rPr>
        <w:t>绩效评估体系，客观评价各部门重点工作、工作效能及协同配合情况，中心拟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开展</w:t>
      </w:r>
      <w:r>
        <w:rPr>
          <w:rFonts w:ascii="仿宋_GB2312" w:eastAsia="仿宋_GB2312"/>
          <w:sz w:val="32"/>
          <w:szCs w:val="32"/>
          <w:lang w:val="en-US" w:eastAsia="zh-CN"/>
        </w:rPr>
        <w:t>2026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</w:t>
      </w:r>
      <w:r>
        <w:rPr>
          <w:rFonts w:ascii="仿宋_GB2312" w:eastAsia="仿宋_GB2312"/>
          <w:sz w:val="32"/>
          <w:szCs w:val="32"/>
          <w:lang w:val="en-US" w:eastAsia="zh-CN"/>
        </w:rPr>
        <w:t>2028年度部门绩效评估项目，相关招标需求明确如下：</w:t>
      </w:r>
    </w:p>
    <w:p w14:paraId="16D49EF8">
      <w:pPr>
        <w:widowControl/>
        <w:numPr>
          <w:ilvl w:val="-1"/>
          <w:numId w:val="0"/>
        </w:numPr>
        <w:ind w:firstLine="640" w:firstLineChars="200"/>
        <w:jc w:val="lef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一、项目概况</w:t>
      </w:r>
    </w:p>
    <w:p w14:paraId="553536B0">
      <w:pPr>
        <w:numPr>
          <w:ilvl w:val="0"/>
          <w:numId w:val="1"/>
        </w:numPr>
        <w:ind w:firstLine="640" w:firstLine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项目目标</w:t>
      </w:r>
    </w:p>
    <w:p w14:paraId="62D27E4A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1.由</w:t>
      </w:r>
      <w:r>
        <w:rPr>
          <w:rFonts w:ascii="仿宋_GB2312" w:eastAsia="仿宋_GB2312"/>
          <w:sz w:val="32"/>
          <w:szCs w:val="32"/>
          <w:lang w:val="en-US" w:eastAsia="zh-CN"/>
        </w:rPr>
        <w:t>第三方机构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制定并</w:t>
      </w:r>
      <w:r>
        <w:rPr>
          <w:rFonts w:ascii="仿宋_GB2312" w:eastAsia="仿宋_GB2312"/>
          <w:sz w:val="32"/>
          <w:szCs w:val="32"/>
          <w:lang w:val="en-US" w:eastAsia="zh-CN"/>
        </w:rPr>
        <w:t>优化考核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方案</w:t>
      </w:r>
      <w:r>
        <w:rPr>
          <w:rFonts w:ascii="仿宋_GB2312" w:eastAsia="仿宋_GB2312"/>
          <w:sz w:val="32"/>
          <w:szCs w:val="32"/>
          <w:lang w:val="en-US" w:eastAsia="zh-CN"/>
        </w:rPr>
        <w:t>、组织考评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测</w:t>
      </w:r>
      <w:r>
        <w:rPr>
          <w:rFonts w:ascii="仿宋_GB2312" w:eastAsia="仿宋_GB2312"/>
          <w:sz w:val="32"/>
          <w:szCs w:val="32"/>
          <w:lang w:val="en-US" w:eastAsia="zh-CN"/>
        </w:rPr>
        <w:t>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，尽可能真实地反映各部门的工作效率和成果，尤</w:t>
      </w:r>
      <w:r>
        <w:rPr>
          <w:rFonts w:hint="eastAsia" w:ascii="仿宋_GB2312" w:eastAsia="仿宋_GB2312"/>
          <w:sz w:val="32"/>
          <w:szCs w:val="32"/>
        </w:rPr>
        <w:t>其在重点项目推进方面，</w:t>
      </w:r>
      <w:r>
        <w:rPr>
          <w:rFonts w:hint="eastAsia" w:ascii="仿宋_GB2312" w:eastAsia="仿宋_GB2312"/>
          <w:sz w:val="32"/>
          <w:szCs w:val="32"/>
          <w:lang w:eastAsia="zh-CN"/>
        </w:rPr>
        <w:t>使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中心</w:t>
      </w:r>
      <w:r>
        <w:rPr>
          <w:rFonts w:ascii="仿宋_GB2312" w:eastAsia="仿宋_GB2312"/>
          <w:sz w:val="32"/>
          <w:szCs w:val="32"/>
          <w:lang w:val="en-US" w:eastAsia="zh-CN"/>
        </w:rPr>
        <w:t>年度部门绩效评估</w:t>
      </w:r>
      <w:r>
        <w:rPr>
          <w:rFonts w:hint="eastAsia" w:ascii="仿宋_GB2312" w:eastAsia="仿宋_GB2312"/>
          <w:sz w:val="32"/>
          <w:szCs w:val="32"/>
        </w:rPr>
        <w:t>结果</w:t>
      </w:r>
      <w:r>
        <w:rPr>
          <w:rFonts w:hint="eastAsia" w:ascii="仿宋_GB2312" w:eastAsia="仿宋_GB2312"/>
          <w:sz w:val="32"/>
          <w:szCs w:val="32"/>
          <w:lang w:eastAsia="zh-CN"/>
        </w:rPr>
        <w:t>更加客观、科学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70198025">
      <w:pPr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2.通过绩效评估，</w:t>
      </w:r>
      <w:r>
        <w:rPr>
          <w:rFonts w:hint="eastAsia" w:ascii="仿宋_GB2312" w:eastAsia="仿宋_GB2312"/>
          <w:sz w:val="32"/>
          <w:szCs w:val="32"/>
          <w:lang w:eastAsia="zh-CN"/>
        </w:rPr>
        <w:t>帮助</w:t>
      </w:r>
      <w:r>
        <w:rPr>
          <w:rFonts w:hint="eastAsia" w:ascii="仿宋_GB2312" w:eastAsia="仿宋_GB2312"/>
          <w:sz w:val="32"/>
          <w:szCs w:val="32"/>
        </w:rPr>
        <w:t>各部门</w:t>
      </w:r>
      <w:r>
        <w:rPr>
          <w:rFonts w:hint="eastAsia" w:ascii="仿宋_GB2312" w:eastAsia="仿宋_GB2312"/>
          <w:sz w:val="32"/>
          <w:szCs w:val="32"/>
          <w:lang w:eastAsia="zh-CN"/>
        </w:rPr>
        <w:t>厘清工作薄弱环节，明确改进方向，进一步提高工作效能。</w:t>
      </w:r>
    </w:p>
    <w:p w14:paraId="7D2EEC1A">
      <w:pPr>
        <w:keepNext w:val="0"/>
        <w:keepLines w:val="0"/>
        <w:widowControl/>
        <w:suppressLineNumbers w:val="0"/>
        <w:ind w:firstLine="64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（二）服务期限</w:t>
      </w:r>
    </w:p>
    <w:p w14:paraId="26C7AEC0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本项目一次性招标服务三年，合同一年一签；中标服务商年度考核合格后方可续签下一年度服务合同。</w:t>
      </w:r>
    </w:p>
    <w:p w14:paraId="725D6306">
      <w:pPr>
        <w:keepNext w:val="0"/>
        <w:keepLines w:val="0"/>
        <w:widowControl/>
        <w:numPr>
          <w:ilvl w:val="0"/>
          <w:numId w:val="2"/>
        </w:numPr>
        <w:suppressLineNumbers w:val="0"/>
        <w:ind w:firstLine="64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项目时间安排</w:t>
      </w:r>
    </w:p>
    <w:p w14:paraId="249F0960">
      <w:pPr>
        <w:numPr>
          <w:ilvl w:val="-1"/>
          <w:numId w:val="0"/>
        </w:num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sz w:val="32"/>
          <w:szCs w:val="32"/>
          <w:lang w:eastAsia="zh-CN"/>
        </w:rPr>
        <w:t>原则上每年</w:t>
      </w:r>
      <w:r>
        <w:rPr>
          <w:rFonts w:hint="eastAsia" w:ascii="仿宋_GB2312" w:eastAsia="仿宋_GB2312"/>
          <w:sz w:val="32"/>
          <w:szCs w:val="32"/>
        </w:rPr>
        <w:t>12月初明确本次绩效评估方案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6A73156C">
      <w:pPr>
        <w:numPr>
          <w:ilvl w:val="-1"/>
          <w:numId w:val="0"/>
        </w:num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sz w:val="32"/>
          <w:szCs w:val="32"/>
        </w:rPr>
        <w:t>12月中旬对健促中心各部门的工作业绩进行科学评估，12月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31</w:t>
      </w:r>
      <w:r>
        <w:rPr>
          <w:rFonts w:hint="eastAsia" w:ascii="仿宋_GB2312" w:eastAsia="仿宋_GB2312"/>
          <w:sz w:val="32"/>
          <w:szCs w:val="32"/>
        </w:rPr>
        <w:t>日前完成评估报告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704E64D3">
      <w:pPr>
        <w:numPr>
          <w:ilvl w:val="-1"/>
          <w:numId w:val="0"/>
        </w:num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</w:t>
      </w:r>
      <w:r>
        <w:rPr>
          <w:rFonts w:hint="eastAsia" w:ascii="仿宋_GB2312" w:eastAsia="仿宋_GB2312"/>
          <w:sz w:val="32"/>
          <w:szCs w:val="32"/>
          <w:lang w:eastAsia="zh-CN"/>
        </w:rPr>
        <w:t>次年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1月</w:t>
      </w:r>
      <w:r>
        <w:rPr>
          <w:rFonts w:hint="eastAsia" w:ascii="仿宋_GB2312" w:eastAsia="仿宋_GB2312"/>
          <w:sz w:val="32"/>
          <w:szCs w:val="32"/>
          <w:lang w:eastAsia="zh-CN"/>
        </w:rPr>
        <w:t>进行</w:t>
      </w:r>
      <w:r>
        <w:rPr>
          <w:rFonts w:hint="eastAsia" w:ascii="仿宋_GB2312" w:eastAsia="仿宋_GB2312"/>
          <w:sz w:val="32"/>
          <w:szCs w:val="32"/>
        </w:rPr>
        <w:t>项目总结。</w:t>
      </w:r>
    </w:p>
    <w:p w14:paraId="0920861E">
      <w:pPr>
        <w:keepNext w:val="0"/>
        <w:keepLines w:val="0"/>
        <w:widowControl/>
        <w:suppressLineNumbers w:val="0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二、工作要求</w:t>
      </w:r>
    </w:p>
    <w:p w14:paraId="1AEA7EF5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1.</w:t>
      </w:r>
      <w:r>
        <w:rPr>
          <w:rFonts w:hint="eastAsia" w:ascii="仿宋_GB2312" w:eastAsia="仿宋_GB2312"/>
          <w:sz w:val="32"/>
          <w:szCs w:val="32"/>
        </w:rPr>
        <w:t>根据中心的战略发展目标，对现有的组织架构进行评估，</w:t>
      </w:r>
      <w:r>
        <w:rPr>
          <w:rFonts w:hint="eastAsia" w:ascii="仿宋_GB2312" w:eastAsia="仿宋_GB2312"/>
          <w:sz w:val="32"/>
          <w:szCs w:val="32"/>
          <w:lang w:eastAsia="zh-CN"/>
        </w:rPr>
        <w:t>明确</w:t>
      </w:r>
      <w:r>
        <w:rPr>
          <w:rFonts w:hint="eastAsia" w:ascii="仿宋_GB2312" w:eastAsia="仿宋_GB2312"/>
          <w:sz w:val="32"/>
          <w:szCs w:val="32"/>
        </w:rPr>
        <w:t>各部门在中心整体布局中的定位与作用。</w:t>
      </w:r>
    </w:p>
    <w:p w14:paraId="674B2775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2.</w:t>
      </w:r>
      <w:r>
        <w:rPr>
          <w:rFonts w:hint="eastAsia" w:ascii="仿宋_GB2312" w:eastAsia="仿宋_GB2312"/>
          <w:sz w:val="32"/>
          <w:szCs w:val="32"/>
        </w:rPr>
        <w:t>详细梳理中心各部门的</w:t>
      </w:r>
      <w:r>
        <w:rPr>
          <w:rFonts w:hint="eastAsia" w:ascii="仿宋_GB2312" w:eastAsia="仿宋_GB2312"/>
          <w:sz w:val="32"/>
          <w:szCs w:val="32"/>
          <w:lang w:eastAsia="zh-CN"/>
        </w:rPr>
        <w:t>工作</w:t>
      </w:r>
      <w:r>
        <w:rPr>
          <w:rFonts w:hint="eastAsia" w:ascii="仿宋_GB2312" w:eastAsia="仿宋_GB2312"/>
          <w:sz w:val="32"/>
          <w:szCs w:val="32"/>
        </w:rPr>
        <w:t>职责</w:t>
      </w:r>
      <w:r>
        <w:rPr>
          <w:rFonts w:hint="eastAsia" w:ascii="仿宋_GB2312" w:eastAsia="仿宋_GB2312"/>
          <w:sz w:val="32"/>
          <w:szCs w:val="32"/>
          <w:lang w:eastAsia="zh-CN"/>
        </w:rPr>
        <w:t>、工作计划、工作总结，</w:t>
      </w:r>
      <w:r>
        <w:rPr>
          <w:rFonts w:hint="eastAsia" w:ascii="仿宋_GB2312" w:eastAsia="仿宋_GB2312"/>
          <w:sz w:val="32"/>
          <w:szCs w:val="32"/>
        </w:rPr>
        <w:t>评估重点项目执行情况，提炼关键绩效指标。</w:t>
      </w:r>
    </w:p>
    <w:p w14:paraId="23F9B8F5">
      <w:pPr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</w:t>
      </w:r>
      <w:r>
        <w:rPr>
          <w:rFonts w:hint="eastAsia" w:ascii="仿宋_GB2312" w:eastAsia="仿宋_GB2312"/>
          <w:sz w:val="32"/>
          <w:szCs w:val="32"/>
        </w:rPr>
        <w:t>综合运用多种评估手段，结合中心的实际情况，</w:t>
      </w:r>
      <w:r>
        <w:rPr>
          <w:rFonts w:hint="eastAsia" w:ascii="仿宋_GB2312" w:eastAsia="仿宋_GB2312"/>
          <w:sz w:val="32"/>
          <w:szCs w:val="32"/>
          <w:lang w:eastAsia="zh-CN"/>
        </w:rPr>
        <w:t>对部门年度工作进行整体评估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3512D584">
      <w:pPr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4.</w:t>
      </w:r>
      <w:r>
        <w:rPr>
          <w:rFonts w:hint="eastAsia" w:ascii="仿宋_GB2312" w:eastAsia="仿宋_GB2312"/>
          <w:sz w:val="32"/>
          <w:szCs w:val="32"/>
        </w:rPr>
        <w:t>编制</w:t>
      </w:r>
      <w:r>
        <w:rPr>
          <w:rFonts w:hint="eastAsia" w:ascii="仿宋_GB2312" w:eastAsia="仿宋_GB2312"/>
          <w:sz w:val="32"/>
          <w:szCs w:val="32"/>
          <w:lang w:eastAsia="zh-CN"/>
        </w:rPr>
        <w:t>年度评估</w:t>
      </w:r>
      <w:r>
        <w:rPr>
          <w:rFonts w:hint="eastAsia" w:ascii="仿宋_GB2312" w:eastAsia="仿宋_GB2312"/>
          <w:sz w:val="32"/>
          <w:szCs w:val="32"/>
        </w:rPr>
        <w:t>报告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 w:hAnsiTheme="minorEastAsia"/>
          <w:sz w:val="32"/>
          <w:szCs w:val="32"/>
        </w:rPr>
        <w:t>为下一阶段中心的绩效管理工作提供管理和政策建议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7B786D05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5.</w:t>
      </w:r>
      <w:r>
        <w:rPr>
          <w:rFonts w:hint="eastAsia" w:ascii="仿宋_GB2312" w:eastAsia="仿宋_GB2312"/>
          <w:sz w:val="32"/>
          <w:szCs w:val="32"/>
        </w:rPr>
        <w:t>建立有效的沟通反馈机制，及时收集各方意见与建议，持续改进与完善绩效评估方案。</w:t>
      </w:r>
    </w:p>
    <w:p w14:paraId="61631EF8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</w:t>
      </w:r>
      <w:r>
        <w:rPr>
          <w:rFonts w:hint="eastAsia" w:ascii="黑体" w:hAnsi="黑体" w:eastAsia="黑体"/>
          <w:sz w:val="32"/>
          <w:szCs w:val="32"/>
          <w:lang w:eastAsia="zh-CN"/>
        </w:rPr>
        <w:t>相关</w:t>
      </w:r>
      <w:r>
        <w:rPr>
          <w:rFonts w:hint="eastAsia" w:ascii="黑体" w:hAnsi="黑体" w:eastAsia="黑体"/>
          <w:sz w:val="32"/>
          <w:szCs w:val="32"/>
        </w:rPr>
        <w:t>要求</w:t>
      </w:r>
    </w:p>
    <w:p w14:paraId="10077575">
      <w:pPr>
        <w:spacing w:line="360" w:lineRule="auto"/>
        <w:ind w:firstLine="640" w:firstLineChars="200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 w:hAnsiTheme="minorEastAsia"/>
          <w:sz w:val="32"/>
          <w:szCs w:val="32"/>
        </w:rPr>
        <w:t>应有人力资源绩效评估方面的评估经验，有专业的公共管理、绩效评估等专业人员和专家团队指导整个项目；</w:t>
      </w:r>
    </w:p>
    <w:p w14:paraId="043BBBB3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sz w:val="32"/>
          <w:szCs w:val="32"/>
        </w:rPr>
        <w:t>具备丰富的绩效管理咨询经验，近三年内完成过类似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的绩效评估项目，并提供相关项目案例证明材料</w:t>
      </w:r>
      <w:r>
        <w:rPr>
          <w:rFonts w:hint="eastAsia" w:ascii="仿宋_GB2312" w:eastAsia="仿宋_GB2312"/>
          <w:sz w:val="32"/>
          <w:szCs w:val="32"/>
          <w:lang w:eastAsia="zh-CN"/>
        </w:rPr>
        <w:t>优先考虑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27B48E33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</w:t>
      </w:r>
      <w:r>
        <w:rPr>
          <w:rFonts w:hint="eastAsia" w:ascii="仿宋_GB2312" w:eastAsia="仿宋_GB2312"/>
          <w:sz w:val="32"/>
          <w:szCs w:val="32"/>
        </w:rPr>
        <w:t>拥有专业的项目团队，团队成员具备相关专业背景与丰富的项目实施经验。</w:t>
      </w:r>
    </w:p>
    <w:p w14:paraId="628A2287">
      <w:pPr>
        <w:ind w:firstLine="640" w:firstLineChars="200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四、</w:t>
      </w:r>
      <w:r>
        <w:rPr>
          <w:rFonts w:hint="eastAsia" w:ascii="黑体" w:hAnsi="黑体" w:eastAsia="黑体"/>
          <w:sz w:val="32"/>
          <w:szCs w:val="32"/>
          <w:lang w:eastAsia="zh-CN"/>
        </w:rPr>
        <w:t>项目预算</w:t>
      </w:r>
    </w:p>
    <w:p w14:paraId="43C3F8FD">
      <w:pPr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每年评估费用9.8万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3C34FB"/>
    <w:multiLevelType w:val="singleLevel"/>
    <w:tmpl w:val="EE3C34FB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7BF348CF"/>
    <w:multiLevelType w:val="singleLevel"/>
    <w:tmpl w:val="7BF348CF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005"/>
    <w:rsid w:val="000B6874"/>
    <w:rsid w:val="000D17A4"/>
    <w:rsid w:val="003E72F8"/>
    <w:rsid w:val="00680883"/>
    <w:rsid w:val="006B0B46"/>
    <w:rsid w:val="007021B1"/>
    <w:rsid w:val="008E70B4"/>
    <w:rsid w:val="00961B0E"/>
    <w:rsid w:val="00D64005"/>
    <w:rsid w:val="00E205FF"/>
    <w:rsid w:val="00EE5787"/>
    <w:rsid w:val="3E4F1A95"/>
    <w:rsid w:val="5DBF616C"/>
    <w:rsid w:val="5F9B2F8E"/>
    <w:rsid w:val="75FFBC43"/>
    <w:rsid w:val="79F13F3F"/>
    <w:rsid w:val="7F7F83D3"/>
    <w:rsid w:val="7FF76811"/>
    <w:rsid w:val="7FFD9041"/>
    <w:rsid w:val="99FFAEB0"/>
    <w:rsid w:val="A9FF28B2"/>
    <w:rsid w:val="EF6B0BA7"/>
    <w:rsid w:val="EFCF196F"/>
    <w:rsid w:val="F7A138DB"/>
    <w:rsid w:val="F7BB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211</Words>
  <Characters>1207</Characters>
  <Lines>10</Lines>
  <Paragraphs>2</Paragraphs>
  <TotalTime>40</TotalTime>
  <ScaleCrop>false</ScaleCrop>
  <LinksUpToDate>false</LinksUpToDate>
  <CharactersWithSpaces>1416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2025-10-14T15:18:00Z</dcterms:created>
  <dc:creator>王怡</dc:creator>
  <cp:lastModifiedBy>一只小皮蛋啊</cp:lastModifiedBy>
  <dcterms:modified xsi:type="dcterms:W3CDTF">2026-08-05T15:42:29Z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C02445657DB690A5E122606A318688AA_42</vt:lpwstr>
  </property>
</Properties>
</file>